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B04" w:rsidRDefault="00C82B04" w:rsidP="0023697A">
      <w:pPr>
        <w:pStyle w:val="a7"/>
        <w:rPr>
          <w:sz w:val="28"/>
          <w:szCs w:val="28"/>
        </w:rPr>
      </w:pPr>
    </w:p>
    <w:p w:rsidR="00371B7E" w:rsidRPr="0023697A" w:rsidRDefault="0023697A" w:rsidP="0023697A">
      <w:pPr>
        <w:pStyle w:val="a7"/>
        <w:jc w:val="center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371B7E" w:rsidRPr="0023697A">
        <w:t>Приложение 2</w:t>
      </w:r>
    </w:p>
    <w:p w:rsidR="0023697A" w:rsidRPr="0023697A" w:rsidRDefault="00C64FA6" w:rsidP="00C64FA6">
      <w:pPr>
        <w:pStyle w:val="a7"/>
        <w:jc w:val="center"/>
      </w:pPr>
      <w:r>
        <w:t xml:space="preserve">                                                                                                                    </w:t>
      </w:r>
      <w:r w:rsidR="0023697A" w:rsidRPr="0023697A">
        <w:t>к приказу _____</w:t>
      </w:r>
    </w:p>
    <w:p w:rsidR="0023697A" w:rsidRPr="0023697A" w:rsidRDefault="0023697A" w:rsidP="00371B7E">
      <w:pPr>
        <w:pStyle w:val="a7"/>
        <w:jc w:val="right"/>
      </w:pPr>
      <w:r w:rsidRPr="0023697A">
        <w:t>от «____»  ________ 2016 г.</w:t>
      </w:r>
    </w:p>
    <w:p w:rsidR="00371B7E" w:rsidRPr="0023697A" w:rsidRDefault="00371B7E" w:rsidP="00371B7E">
      <w:pPr>
        <w:pStyle w:val="a7"/>
        <w:jc w:val="center"/>
        <w:rPr>
          <w:b/>
        </w:rPr>
      </w:pPr>
    </w:p>
    <w:p w:rsidR="00371B7E" w:rsidRPr="00EE0FC3" w:rsidRDefault="00371B7E" w:rsidP="00371B7E">
      <w:pPr>
        <w:pStyle w:val="a7"/>
        <w:jc w:val="center"/>
        <w:rPr>
          <w:b/>
          <w:sz w:val="28"/>
          <w:szCs w:val="28"/>
        </w:rPr>
      </w:pPr>
      <w:bookmarkStart w:id="0" w:name="_GoBack"/>
      <w:r w:rsidRPr="00EE0FC3">
        <w:rPr>
          <w:b/>
          <w:sz w:val="28"/>
          <w:szCs w:val="28"/>
        </w:rPr>
        <w:t>Положение</w:t>
      </w:r>
    </w:p>
    <w:p w:rsidR="00371B7E" w:rsidRPr="00EE0FC3" w:rsidRDefault="00371B7E" w:rsidP="00371B7E">
      <w:pPr>
        <w:pStyle w:val="a7"/>
        <w:jc w:val="center"/>
        <w:rPr>
          <w:b/>
          <w:sz w:val="28"/>
          <w:szCs w:val="28"/>
        </w:rPr>
      </w:pPr>
      <w:r w:rsidRPr="00EE0FC3">
        <w:rPr>
          <w:b/>
          <w:sz w:val="28"/>
          <w:szCs w:val="28"/>
        </w:rPr>
        <w:t>о сетевом взаимодействии образовательных учреждений г.о. Нальчик</w:t>
      </w:r>
    </w:p>
    <w:bookmarkEnd w:id="0"/>
    <w:p w:rsidR="00371B7E" w:rsidRPr="00EE0FC3" w:rsidRDefault="00371B7E" w:rsidP="00371B7E">
      <w:pPr>
        <w:pStyle w:val="a7"/>
        <w:jc w:val="center"/>
        <w:rPr>
          <w:b/>
          <w:sz w:val="28"/>
          <w:szCs w:val="28"/>
        </w:rPr>
      </w:pPr>
    </w:p>
    <w:p w:rsidR="00371B7E" w:rsidRPr="009A1E6C" w:rsidRDefault="00371B7E" w:rsidP="00575C6C">
      <w:pPr>
        <w:pStyle w:val="a7"/>
        <w:numPr>
          <w:ilvl w:val="0"/>
          <w:numId w:val="4"/>
        </w:numPr>
        <w:ind w:left="426" w:firstLine="0"/>
        <w:jc w:val="both"/>
        <w:rPr>
          <w:b/>
          <w:sz w:val="28"/>
          <w:szCs w:val="28"/>
        </w:rPr>
      </w:pPr>
      <w:r w:rsidRPr="009A1E6C">
        <w:rPr>
          <w:b/>
          <w:sz w:val="28"/>
          <w:szCs w:val="28"/>
        </w:rPr>
        <w:t>Общие положения</w:t>
      </w:r>
    </w:p>
    <w:p w:rsidR="00371B7E" w:rsidRDefault="00371B7E" w:rsidP="00371B7E">
      <w:pPr>
        <w:pStyle w:val="a7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разработано на основе следующих нормативно-правовых документов:</w:t>
      </w:r>
    </w:p>
    <w:p w:rsidR="00371B7E" w:rsidRPr="00947D00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«Концепция долгосрочного социально-экономического развития </w:t>
      </w:r>
    </w:p>
    <w:p w:rsidR="00371B7E" w:rsidRDefault="00371B7E" w:rsidP="00371B7E">
      <w:pPr>
        <w:ind w:left="284" w:hanging="284"/>
        <w:jc w:val="both"/>
        <w:rPr>
          <w:sz w:val="28"/>
          <w:szCs w:val="28"/>
        </w:rPr>
      </w:pPr>
      <w:r w:rsidRPr="00F02111">
        <w:rPr>
          <w:sz w:val="28"/>
          <w:szCs w:val="28"/>
        </w:rPr>
        <w:t>Российской Федерации» на период до 2020 года</w:t>
      </w:r>
      <w:r>
        <w:rPr>
          <w:sz w:val="28"/>
          <w:szCs w:val="28"/>
        </w:rPr>
        <w:t>, утвержденная распоряжением Правительства РФ от 17.11.2008 г. №1662-р;</w:t>
      </w:r>
    </w:p>
    <w:p w:rsidR="00371B7E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РФ» 2012 г.,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 15;</w:t>
      </w:r>
    </w:p>
    <w:p w:rsidR="00371B7E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образования, утвержденного приказом Минобрнауки России от 06.10.2009 № 373;</w:t>
      </w:r>
    </w:p>
    <w:p w:rsidR="00371B7E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утвержденного приказом Минобрнауки России от 17.12.2010 № 1897;</w:t>
      </w:r>
    </w:p>
    <w:p w:rsidR="00371B7E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утвержденного приказом Минобрнауки России от 17.05.2012 № 413;</w:t>
      </w:r>
    </w:p>
    <w:p w:rsidR="00371B7E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Письмо Минобрнауки РФ от 28.08.2015 г. «О методических рекомендациях» (вместе с методическими рекомендациями по организации образовательной деятельности с использованием сетевых форм реализации образовательных программ);</w:t>
      </w:r>
    </w:p>
    <w:p w:rsidR="00371B7E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РФ от 19.12.2014 г.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371B7E" w:rsidRDefault="00371B7E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D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Минобрнауки РФ от 19.12.2014 г.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</w:t>
      </w:r>
    </w:p>
    <w:p w:rsidR="001151C1" w:rsidRDefault="001151C1" w:rsidP="00371B7E">
      <w:pPr>
        <w:pStyle w:val="a6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 о сетевом взаимодействии образовательных учреждений г.о.Нальчика </w:t>
      </w:r>
    </w:p>
    <w:p w:rsidR="00371B7E" w:rsidRPr="00947D00" w:rsidRDefault="00371B7E" w:rsidP="00371B7E">
      <w:pPr>
        <w:pStyle w:val="a6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B7E" w:rsidRPr="002A53F2" w:rsidRDefault="00371B7E" w:rsidP="00575C6C">
      <w:pPr>
        <w:pStyle w:val="a6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A53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Цели: </w:t>
      </w:r>
    </w:p>
    <w:p w:rsidR="001151C1" w:rsidRDefault="00371B7E" w:rsidP="00371B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151C1">
        <w:rPr>
          <w:sz w:val="28"/>
          <w:szCs w:val="28"/>
        </w:rPr>
        <w:t xml:space="preserve">создание сети эффективных образовательных учреждений; </w:t>
      </w:r>
    </w:p>
    <w:p w:rsidR="001151C1" w:rsidRDefault="001151C1" w:rsidP="00371B7E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распространение эффективного управленческого и педагогического опыта по актуальным вопросам развития образования;</w:t>
      </w:r>
    </w:p>
    <w:p w:rsidR="00371B7E" w:rsidRDefault="001151C1" w:rsidP="00371B7E">
      <w:pPr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научно-</w:t>
      </w:r>
      <w:r w:rsidR="00371B7E" w:rsidRPr="00947D00">
        <w:rPr>
          <w:sz w:val="28"/>
          <w:szCs w:val="28"/>
        </w:rPr>
        <w:t xml:space="preserve">методической работы </w:t>
      </w:r>
      <w:r>
        <w:rPr>
          <w:sz w:val="28"/>
          <w:szCs w:val="28"/>
        </w:rPr>
        <w:t xml:space="preserve">в </w:t>
      </w:r>
      <w:r w:rsidR="00371B7E" w:rsidRPr="00947D00">
        <w:rPr>
          <w:sz w:val="28"/>
          <w:szCs w:val="28"/>
        </w:rPr>
        <w:t>образовательных учрежд</w:t>
      </w:r>
      <w:r>
        <w:rPr>
          <w:sz w:val="28"/>
          <w:szCs w:val="28"/>
        </w:rPr>
        <w:t>ениях и Департаменте</w:t>
      </w:r>
      <w:r w:rsidR="00371B7E">
        <w:rPr>
          <w:sz w:val="28"/>
          <w:szCs w:val="28"/>
        </w:rPr>
        <w:t xml:space="preserve"> образования;</w:t>
      </w:r>
    </w:p>
    <w:p w:rsidR="001151C1" w:rsidRDefault="00371B7E" w:rsidP="00371B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947D00">
        <w:rPr>
          <w:sz w:val="28"/>
          <w:szCs w:val="28"/>
        </w:rPr>
        <w:t xml:space="preserve"> повышение качества предоставляемых образовательных услуг</w:t>
      </w:r>
      <w:r>
        <w:rPr>
          <w:sz w:val="28"/>
          <w:szCs w:val="28"/>
        </w:rPr>
        <w:t xml:space="preserve"> дошкольного, общего,</w:t>
      </w:r>
      <w:r w:rsidRPr="00947D00">
        <w:rPr>
          <w:sz w:val="28"/>
          <w:szCs w:val="28"/>
        </w:rPr>
        <w:t xml:space="preserve"> дополнительного и инклюзивного образования</w:t>
      </w:r>
      <w:r w:rsidR="001151C1">
        <w:rPr>
          <w:sz w:val="28"/>
          <w:szCs w:val="28"/>
        </w:rPr>
        <w:t>.</w:t>
      </w:r>
    </w:p>
    <w:p w:rsidR="00371B7E" w:rsidRPr="001151C1" w:rsidRDefault="00371B7E" w:rsidP="00371B7E">
      <w:pPr>
        <w:jc w:val="both"/>
        <w:rPr>
          <w:sz w:val="28"/>
          <w:szCs w:val="28"/>
        </w:rPr>
      </w:pPr>
      <w:r w:rsidRPr="002A53F2">
        <w:rPr>
          <w:b/>
          <w:sz w:val="28"/>
          <w:szCs w:val="28"/>
        </w:rPr>
        <w:t xml:space="preserve">       </w:t>
      </w:r>
      <w:r w:rsidRPr="002A53F2">
        <w:rPr>
          <w:b/>
          <w:i/>
          <w:sz w:val="28"/>
          <w:szCs w:val="28"/>
        </w:rPr>
        <w:t>Задачи:</w:t>
      </w:r>
    </w:p>
    <w:p w:rsidR="00371B7E" w:rsidRPr="009F003A" w:rsidRDefault="00371B7E" w:rsidP="00371B7E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F003A">
        <w:rPr>
          <w:rFonts w:ascii="Times New Roman" w:hAnsi="Times New Roman" w:cs="Times New Roman"/>
          <w:sz w:val="28"/>
          <w:szCs w:val="28"/>
        </w:rPr>
        <w:t>недрение новых педагогических те</w:t>
      </w:r>
      <w:r>
        <w:rPr>
          <w:rFonts w:ascii="Times New Roman" w:hAnsi="Times New Roman" w:cs="Times New Roman"/>
          <w:sz w:val="28"/>
          <w:szCs w:val="28"/>
        </w:rPr>
        <w:t xml:space="preserve">хнологий, </w:t>
      </w:r>
      <w:r w:rsidRPr="009F003A">
        <w:rPr>
          <w:rFonts w:ascii="Times New Roman" w:hAnsi="Times New Roman" w:cs="Times New Roman"/>
          <w:sz w:val="28"/>
          <w:szCs w:val="28"/>
        </w:rPr>
        <w:t>форм, методов и средств обучения</w:t>
      </w:r>
      <w:r>
        <w:rPr>
          <w:rFonts w:ascii="Times New Roman" w:hAnsi="Times New Roman" w:cs="Times New Roman"/>
          <w:sz w:val="28"/>
          <w:szCs w:val="28"/>
        </w:rPr>
        <w:t>, воспитания и социализации;</w:t>
      </w:r>
    </w:p>
    <w:p w:rsidR="00371B7E" w:rsidRPr="009F003A" w:rsidRDefault="00371B7E" w:rsidP="00371B7E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3A">
        <w:rPr>
          <w:rFonts w:ascii="Times New Roman" w:hAnsi="Times New Roman" w:cs="Times New Roman"/>
          <w:sz w:val="28"/>
          <w:szCs w:val="28"/>
        </w:rPr>
        <w:t xml:space="preserve">Совершенствование профессиональных компетентностей </w:t>
      </w:r>
      <w:r w:rsidR="001151C1">
        <w:rPr>
          <w:rFonts w:ascii="Times New Roman" w:hAnsi="Times New Roman" w:cs="Times New Roman"/>
          <w:sz w:val="28"/>
          <w:szCs w:val="28"/>
        </w:rPr>
        <w:t xml:space="preserve">управленческих и педагогических </w:t>
      </w:r>
      <w:r w:rsidRPr="009F003A">
        <w:rPr>
          <w:rFonts w:ascii="Times New Roman" w:hAnsi="Times New Roman" w:cs="Times New Roman"/>
          <w:sz w:val="28"/>
          <w:szCs w:val="28"/>
        </w:rPr>
        <w:t>кадров через организацию сетевого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1B7E" w:rsidRDefault="00371B7E" w:rsidP="00371B7E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Эффективное</w:t>
      </w:r>
      <w:r w:rsidRPr="009F003A">
        <w:rPr>
          <w:rFonts w:ascii="Times New Roman" w:hAnsi="Times New Roman" w:cs="Times New Roman"/>
          <w:sz w:val="28"/>
          <w:szCs w:val="28"/>
        </w:rPr>
        <w:t xml:space="preserve"> использование ресурсов сетевых партнеров: кадровых, материально-технических, информационно-методических и т. д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371B7E" w:rsidRPr="009F003A" w:rsidRDefault="00371B7E" w:rsidP="00371B7E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03A">
        <w:rPr>
          <w:rFonts w:ascii="Times New Roman" w:hAnsi="Times New Roman" w:cs="Times New Roman"/>
          <w:sz w:val="28"/>
          <w:szCs w:val="28"/>
        </w:rPr>
        <w:t>Расширение государственно-общественных форм управления образованием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1B7E" w:rsidRDefault="00371B7E" w:rsidP="00371B7E">
      <w:pPr>
        <w:jc w:val="both"/>
        <w:rPr>
          <w:sz w:val="28"/>
          <w:szCs w:val="28"/>
        </w:rPr>
      </w:pPr>
    </w:p>
    <w:p w:rsidR="00371B7E" w:rsidRPr="00B20471" w:rsidRDefault="00371B7E" w:rsidP="00575C6C">
      <w:pPr>
        <w:pStyle w:val="a6"/>
        <w:numPr>
          <w:ilvl w:val="0"/>
          <w:numId w:val="4"/>
        </w:num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04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и структура сети</w:t>
      </w:r>
    </w:p>
    <w:p w:rsidR="00371B7E" w:rsidRDefault="00371B7E" w:rsidP="00371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Сети образуются на базе инновационных площадок, реализующих проекты по различным </w:t>
      </w:r>
      <w:r w:rsidR="001151C1">
        <w:rPr>
          <w:sz w:val="28"/>
          <w:szCs w:val="28"/>
        </w:rPr>
        <w:t xml:space="preserve">актуальным </w:t>
      </w:r>
      <w:r>
        <w:rPr>
          <w:sz w:val="28"/>
          <w:szCs w:val="28"/>
        </w:rPr>
        <w:t>проблемам образования. Инновационные площадки могут функционировать в форме базовой площадки, ресурсного центра, опорной школы, лаборатории и т.д. Образовательные учреждения осуществляют выбор площадки по интересующей их проблеме (проблемам).</w:t>
      </w:r>
    </w:p>
    <w:p w:rsidR="00371B7E" w:rsidRPr="009F003A" w:rsidRDefault="00371B7E" w:rsidP="00371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сети входят </w:t>
      </w:r>
      <w:r w:rsidR="001151C1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образовательные организации, </w:t>
      </w:r>
      <w:r w:rsidR="007D730B">
        <w:rPr>
          <w:sz w:val="28"/>
          <w:szCs w:val="28"/>
        </w:rPr>
        <w:t xml:space="preserve">высшие </w:t>
      </w:r>
      <w:r w:rsidR="001151C1">
        <w:rPr>
          <w:sz w:val="28"/>
          <w:szCs w:val="28"/>
        </w:rPr>
        <w:t xml:space="preserve">и средние профессиональные </w:t>
      </w:r>
      <w:r w:rsidR="007D730B">
        <w:rPr>
          <w:sz w:val="28"/>
          <w:szCs w:val="28"/>
        </w:rPr>
        <w:t xml:space="preserve">учебные заведения, </w:t>
      </w:r>
      <w:r>
        <w:rPr>
          <w:sz w:val="28"/>
          <w:szCs w:val="28"/>
        </w:rPr>
        <w:t>учреждения, осуществляющие повышение квалификации и переподготов</w:t>
      </w:r>
      <w:r w:rsidR="001151C1">
        <w:rPr>
          <w:sz w:val="28"/>
          <w:szCs w:val="28"/>
        </w:rPr>
        <w:t xml:space="preserve">ку управленческих и педагогических </w:t>
      </w:r>
      <w:r>
        <w:rPr>
          <w:sz w:val="28"/>
          <w:szCs w:val="28"/>
        </w:rPr>
        <w:t>кадров, учре</w:t>
      </w:r>
      <w:r w:rsidR="007D730B">
        <w:rPr>
          <w:sz w:val="28"/>
          <w:szCs w:val="28"/>
        </w:rPr>
        <w:t xml:space="preserve">ждения дополнительного образования, культуры, спорта, </w:t>
      </w:r>
      <w:r>
        <w:rPr>
          <w:sz w:val="28"/>
          <w:szCs w:val="28"/>
        </w:rPr>
        <w:t>общественные организац</w:t>
      </w:r>
      <w:r w:rsidR="007D730B">
        <w:rPr>
          <w:sz w:val="28"/>
          <w:szCs w:val="28"/>
        </w:rPr>
        <w:t>ии и другие социальные партнеры по сетевому взаимодействию.</w:t>
      </w:r>
    </w:p>
    <w:p w:rsidR="00371B7E" w:rsidRDefault="00371B7E" w:rsidP="00371B7E">
      <w:pPr>
        <w:pStyle w:val="a7"/>
        <w:jc w:val="both"/>
        <w:rPr>
          <w:sz w:val="28"/>
          <w:szCs w:val="28"/>
        </w:rPr>
      </w:pPr>
    </w:p>
    <w:p w:rsidR="00371B7E" w:rsidRPr="00CA2F6F" w:rsidRDefault="00371B7E" w:rsidP="00371B7E">
      <w:pPr>
        <w:pStyle w:val="a7"/>
        <w:numPr>
          <w:ilvl w:val="0"/>
          <w:numId w:val="4"/>
        </w:numPr>
        <w:ind w:firstLine="0"/>
        <w:jc w:val="both"/>
        <w:rPr>
          <w:b/>
          <w:sz w:val="28"/>
          <w:szCs w:val="28"/>
        </w:rPr>
      </w:pPr>
      <w:r w:rsidRPr="00CA2F6F">
        <w:rPr>
          <w:b/>
          <w:sz w:val="28"/>
          <w:szCs w:val="28"/>
        </w:rPr>
        <w:t>Условия реализации сетевого взаимодействия</w:t>
      </w:r>
    </w:p>
    <w:p w:rsidR="00371B7E" w:rsidRDefault="00371B7E" w:rsidP="00371B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Необходимыми условиями организации сетевого взаимодействия образовательных учреждений являются:</w:t>
      </w:r>
    </w:p>
    <w:p w:rsidR="00371B7E" w:rsidRDefault="00371B7E" w:rsidP="00371B7E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нормативно-правовой базы  регулирования правоотношений участников сетевого взаимодействия;</w:t>
      </w:r>
    </w:p>
    <w:p w:rsidR="00371B7E" w:rsidRDefault="00371B7E" w:rsidP="00371B7E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договоров;</w:t>
      </w:r>
    </w:p>
    <w:p w:rsidR="00371B7E" w:rsidRDefault="00371B7E" w:rsidP="00371B7E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разработка дорожной карты реализации инновационного проекта;</w:t>
      </w:r>
    </w:p>
    <w:p w:rsidR="00371B7E" w:rsidRDefault="00371B7E" w:rsidP="00371B7E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сети учреждений и организаций, предоставляющих обучающимся возможность выбора;</w:t>
      </w:r>
    </w:p>
    <w:p w:rsidR="00371B7E" w:rsidRDefault="00371B7E" w:rsidP="00371B7E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осуществления перемещения обучающихся и педагогов образовательных учреждений, входящих в сеть;</w:t>
      </w:r>
    </w:p>
    <w:p w:rsidR="00371B7E" w:rsidRDefault="00371B7E" w:rsidP="00371B7E">
      <w:pPr>
        <w:pStyle w:val="a6"/>
        <w:numPr>
          <w:ilvl w:val="0"/>
          <w:numId w:val="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совместное использование ресурсов образовательных учреждений (материальных, кадровых, информационно-методических).</w:t>
      </w:r>
    </w:p>
    <w:p w:rsidR="00371B7E" w:rsidRPr="00617847" w:rsidRDefault="00371B7E" w:rsidP="00371B7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1B7E" w:rsidRPr="002A53F2" w:rsidRDefault="00371B7E" w:rsidP="00575C6C">
      <w:pPr>
        <w:pStyle w:val="a7"/>
        <w:numPr>
          <w:ilvl w:val="0"/>
          <w:numId w:val="4"/>
        </w:numPr>
        <w:ind w:hanging="1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работы в </w:t>
      </w:r>
      <w:r w:rsidRPr="002A53F2">
        <w:rPr>
          <w:b/>
          <w:sz w:val="28"/>
          <w:szCs w:val="28"/>
        </w:rPr>
        <w:t xml:space="preserve"> сетевом взаимодействии</w:t>
      </w:r>
    </w:p>
    <w:p w:rsidR="00371B7E" w:rsidRDefault="00371B7E" w:rsidP="00371B7E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сетевого взаимодействия образовательные учреждения реализуют основные образовательные программы дошкольного, начального общего, основного общего, среднего общего, дополнительного образования, программы профильного обучения, адаптированные </w:t>
      </w:r>
      <w:r w:rsidR="007D730B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lastRenderedPageBreak/>
        <w:t>программы для детей</w:t>
      </w:r>
      <w:r w:rsidR="007D730B">
        <w:rPr>
          <w:sz w:val="28"/>
          <w:szCs w:val="28"/>
        </w:rPr>
        <w:t>-инвалидов и детей  с ограниченными возможностями здоровья (ОВЗ).</w:t>
      </w:r>
    </w:p>
    <w:p w:rsidR="00371B7E" w:rsidRDefault="00371B7E" w:rsidP="00371B7E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 целью реализации сетевых образовательных программ в процессе взаимодействия образовательных учреждений могут быть созданы сетевые классы, организована работа сетевых учителей, воспитателей.</w:t>
      </w:r>
    </w:p>
    <w:p w:rsidR="00371B7E" w:rsidRDefault="00371B7E" w:rsidP="00371B7E">
      <w:pPr>
        <w:pStyle w:val="a7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сетевых площадках </w:t>
      </w:r>
      <w:r w:rsidRPr="00BF1873">
        <w:rPr>
          <w:sz w:val="28"/>
          <w:szCs w:val="28"/>
        </w:rPr>
        <w:t xml:space="preserve"> проводятся </w:t>
      </w:r>
      <w:r>
        <w:rPr>
          <w:sz w:val="28"/>
          <w:szCs w:val="28"/>
        </w:rPr>
        <w:t xml:space="preserve">различные мероприятия, </w:t>
      </w:r>
      <w:r w:rsidRPr="00BF1873">
        <w:rPr>
          <w:sz w:val="28"/>
          <w:szCs w:val="28"/>
        </w:rPr>
        <w:t>направленные на повышение уровня профессиональных компетенций педагогических и руководящих кадров</w:t>
      </w:r>
      <w:r>
        <w:rPr>
          <w:sz w:val="28"/>
          <w:szCs w:val="28"/>
        </w:rPr>
        <w:t xml:space="preserve"> и повышения качества образования обучающихся и воспитанников: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1873">
        <w:rPr>
          <w:sz w:val="28"/>
          <w:szCs w:val="28"/>
        </w:rPr>
        <w:t xml:space="preserve"> научно-практические конференции, проблемные семинары, мастер-классы, предметные недели и т.д.,</w:t>
      </w:r>
      <w:r>
        <w:rPr>
          <w:sz w:val="28"/>
          <w:szCs w:val="28"/>
        </w:rPr>
        <w:t xml:space="preserve"> заседания школьных </w:t>
      </w:r>
      <w:proofErr w:type="spellStart"/>
      <w:r>
        <w:rPr>
          <w:sz w:val="28"/>
          <w:szCs w:val="28"/>
        </w:rPr>
        <w:t>методобъединений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методсоветов</w:t>
      </w:r>
      <w:proofErr w:type="spellEnd"/>
      <w:r>
        <w:rPr>
          <w:sz w:val="28"/>
          <w:szCs w:val="28"/>
        </w:rPr>
        <w:t>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разрабатываются и внедряются новые технологии образования, инновационные методы и формы управления образованием;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постоянно действующие семинары по обучению кадров на рабочем месте: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осуществляется организация и проведение конкурсов, олимпиад, фестивалей, соревнований для обучающихся и воспитанников, в том числе  для детей с ОВЗ;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создаются группы </w:t>
      </w:r>
      <w:proofErr w:type="spellStart"/>
      <w:r>
        <w:rPr>
          <w:sz w:val="28"/>
          <w:szCs w:val="28"/>
        </w:rPr>
        <w:t>стейкхолдеров</w:t>
      </w:r>
      <w:proofErr w:type="spellEnd"/>
      <w:r>
        <w:rPr>
          <w:sz w:val="28"/>
          <w:szCs w:val="28"/>
        </w:rPr>
        <w:t>, привлекаемых к работе площадок в процессе разработки важных стратегических документов по развитию образования, принятия управленческих решений.</w:t>
      </w:r>
    </w:p>
    <w:p w:rsidR="00371B7E" w:rsidRPr="001526B1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371B7E" w:rsidRPr="00195E50" w:rsidRDefault="00371B7E" w:rsidP="00575C6C">
      <w:pPr>
        <w:pStyle w:val="a7"/>
        <w:numPr>
          <w:ilvl w:val="0"/>
          <w:numId w:val="4"/>
        </w:numPr>
        <w:tabs>
          <w:tab w:val="left" w:pos="426"/>
        </w:tabs>
        <w:ind w:hanging="294"/>
        <w:jc w:val="both"/>
        <w:rPr>
          <w:b/>
          <w:sz w:val="28"/>
          <w:szCs w:val="28"/>
        </w:rPr>
      </w:pPr>
      <w:r w:rsidRPr="00195E50">
        <w:rPr>
          <w:b/>
          <w:sz w:val="28"/>
          <w:szCs w:val="28"/>
        </w:rPr>
        <w:t>Управление сетевыми площадками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Управление деятельностью всех сетевых площадок осуществляет</w:t>
      </w:r>
      <w:r w:rsidRPr="00195E50">
        <w:rPr>
          <w:sz w:val="28"/>
          <w:szCs w:val="28"/>
        </w:rPr>
        <w:t xml:space="preserve"> Департамент</w:t>
      </w:r>
      <w:r>
        <w:rPr>
          <w:sz w:val="28"/>
          <w:szCs w:val="28"/>
        </w:rPr>
        <w:t xml:space="preserve"> образования, который выполняет следующие функции: 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информационно-методическое обеспечение;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совместная разработка с сетевыми площадками и образовательными организациями дорожной карты по реализации инновационных проектов;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обобщение и трансляция опыта сетевых площадок и образовательных учреждений;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</w:t>
      </w:r>
      <w:proofErr w:type="spellStart"/>
      <w:r>
        <w:rPr>
          <w:sz w:val="28"/>
          <w:szCs w:val="28"/>
        </w:rPr>
        <w:t>разработческих</w:t>
      </w:r>
      <w:proofErr w:type="spellEnd"/>
      <w:r>
        <w:rPr>
          <w:sz w:val="28"/>
          <w:szCs w:val="28"/>
        </w:rPr>
        <w:t xml:space="preserve"> мероприятиях сетевых площадок;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мониторинг деятельности сетевых площадок;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экспертизы сетевых площадок: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публичных слушаний сетевых площадок и образовательных учреждений по итогам учебного года;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основных направлений деятельности сетевых площадок;</w:t>
      </w:r>
    </w:p>
    <w:p w:rsidR="00371B7E" w:rsidRPr="0086244F" w:rsidRDefault="00371B7E" w:rsidP="00371B7E">
      <w:pPr>
        <w:pStyle w:val="a7"/>
        <w:rPr>
          <w:sz w:val="28"/>
          <w:szCs w:val="28"/>
        </w:rPr>
      </w:pPr>
      <w:r>
        <w:t xml:space="preserve"> </w:t>
      </w:r>
      <w:r w:rsidRPr="0086244F">
        <w:rPr>
          <w:sz w:val="28"/>
          <w:szCs w:val="28"/>
        </w:rPr>
        <w:t xml:space="preserve">-  </w:t>
      </w:r>
      <w:r>
        <w:rPr>
          <w:sz w:val="28"/>
          <w:szCs w:val="28"/>
        </w:rPr>
        <w:t>приняти</w:t>
      </w:r>
      <w:r w:rsidRPr="0086244F">
        <w:rPr>
          <w:sz w:val="28"/>
          <w:szCs w:val="28"/>
        </w:rPr>
        <w:t>е решения о приеме в сеть новых образовательных учреждений и</w:t>
      </w:r>
      <w:r>
        <w:rPr>
          <w:sz w:val="28"/>
          <w:szCs w:val="28"/>
        </w:rPr>
        <w:t xml:space="preserve">ли </w:t>
      </w:r>
      <w:r w:rsidRPr="0086244F">
        <w:rPr>
          <w:sz w:val="28"/>
          <w:szCs w:val="28"/>
        </w:rPr>
        <w:t xml:space="preserve"> о выходе</w:t>
      </w:r>
      <w:r>
        <w:rPr>
          <w:sz w:val="28"/>
          <w:szCs w:val="28"/>
        </w:rPr>
        <w:t xml:space="preserve"> из его состава. </w:t>
      </w:r>
    </w:p>
    <w:p w:rsidR="00371B7E" w:rsidRPr="0086244F" w:rsidRDefault="00371B7E" w:rsidP="00371B7E">
      <w:pPr>
        <w:pStyle w:val="a7"/>
        <w:rPr>
          <w:sz w:val="28"/>
          <w:szCs w:val="28"/>
        </w:rPr>
      </w:pPr>
    </w:p>
    <w:p w:rsidR="00371B7E" w:rsidRPr="006B25AA" w:rsidRDefault="00371B7E" w:rsidP="00575C6C">
      <w:pPr>
        <w:pStyle w:val="a7"/>
        <w:numPr>
          <w:ilvl w:val="0"/>
          <w:numId w:val="4"/>
        </w:numPr>
        <w:ind w:hanging="294"/>
        <w:jc w:val="both"/>
        <w:rPr>
          <w:b/>
          <w:sz w:val="28"/>
          <w:szCs w:val="28"/>
        </w:rPr>
      </w:pPr>
      <w:r w:rsidRPr="006B25AA">
        <w:rPr>
          <w:b/>
          <w:sz w:val="28"/>
          <w:szCs w:val="28"/>
        </w:rPr>
        <w:t>Финансовое обеспечение сетевого взаимодействия</w:t>
      </w:r>
    </w:p>
    <w:p w:rsidR="00371B7E" w:rsidRDefault="00371B7E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сетевого взаимодействия осуществляется в объеме средств, выделяемых на цели функционирования образовательных учреждений, входящих в состав сети, в соответствии с государственными, республиканскими и муниципальными нормативам</w:t>
      </w:r>
      <w:r w:rsidR="00C64FA6">
        <w:rPr>
          <w:sz w:val="28"/>
          <w:szCs w:val="28"/>
        </w:rPr>
        <w:t>и.</w:t>
      </w:r>
    </w:p>
    <w:p w:rsidR="00745474" w:rsidRDefault="00745474" w:rsidP="00371B7E">
      <w:pPr>
        <w:pStyle w:val="a7"/>
        <w:tabs>
          <w:tab w:val="left" w:pos="426"/>
        </w:tabs>
        <w:jc w:val="both"/>
        <w:rPr>
          <w:sz w:val="28"/>
          <w:szCs w:val="28"/>
        </w:rPr>
      </w:pPr>
    </w:p>
    <w:p w:rsidR="00745474" w:rsidRPr="00137F7B" w:rsidRDefault="00745474" w:rsidP="00F631C0">
      <w:pPr>
        <w:pStyle w:val="a7"/>
        <w:tabs>
          <w:tab w:val="left" w:pos="426"/>
        </w:tabs>
        <w:rPr>
          <w:sz w:val="28"/>
          <w:szCs w:val="28"/>
        </w:rPr>
      </w:pPr>
    </w:p>
    <w:sectPr w:rsidR="00745474" w:rsidRPr="00137F7B" w:rsidSect="00C33F7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046"/>
    <w:multiLevelType w:val="hybridMultilevel"/>
    <w:tmpl w:val="6A3C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92AFA"/>
    <w:multiLevelType w:val="multilevel"/>
    <w:tmpl w:val="78388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B625520"/>
    <w:multiLevelType w:val="hybridMultilevel"/>
    <w:tmpl w:val="E79278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BF16799"/>
    <w:multiLevelType w:val="hybridMultilevel"/>
    <w:tmpl w:val="8E04CF6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718FF"/>
    <w:multiLevelType w:val="hybridMultilevel"/>
    <w:tmpl w:val="18364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A4AE9"/>
    <w:multiLevelType w:val="multilevel"/>
    <w:tmpl w:val="5BDC81C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2160"/>
      </w:pPr>
      <w:rPr>
        <w:rFonts w:hint="default"/>
      </w:rPr>
    </w:lvl>
  </w:abstractNum>
  <w:abstractNum w:abstractNumId="6" w15:restartNumberingAfterBreak="0">
    <w:nsid w:val="5041217E"/>
    <w:multiLevelType w:val="hybridMultilevel"/>
    <w:tmpl w:val="9976E0DE"/>
    <w:lvl w:ilvl="0" w:tplc="E8FA564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DA4F6A"/>
    <w:multiLevelType w:val="hybridMultilevel"/>
    <w:tmpl w:val="F97222D8"/>
    <w:lvl w:ilvl="0" w:tplc="10C83F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6D32"/>
    <w:rsid w:val="00064309"/>
    <w:rsid w:val="0007584B"/>
    <w:rsid w:val="000D487E"/>
    <w:rsid w:val="001151C1"/>
    <w:rsid w:val="00115AD9"/>
    <w:rsid w:val="00137F7B"/>
    <w:rsid w:val="00142538"/>
    <w:rsid w:val="00156E74"/>
    <w:rsid w:val="001A624C"/>
    <w:rsid w:val="001C2FD6"/>
    <w:rsid w:val="001F115B"/>
    <w:rsid w:val="00201892"/>
    <w:rsid w:val="0023697A"/>
    <w:rsid w:val="00295EDC"/>
    <w:rsid w:val="003703D0"/>
    <w:rsid w:val="00371B7E"/>
    <w:rsid w:val="0042389C"/>
    <w:rsid w:val="00436D32"/>
    <w:rsid w:val="004A0526"/>
    <w:rsid w:val="004A237A"/>
    <w:rsid w:val="004C6D85"/>
    <w:rsid w:val="004D345F"/>
    <w:rsid w:val="004F230A"/>
    <w:rsid w:val="00514C26"/>
    <w:rsid w:val="005554DC"/>
    <w:rsid w:val="005723EC"/>
    <w:rsid w:val="00575C6C"/>
    <w:rsid w:val="005D4B4B"/>
    <w:rsid w:val="00602BA7"/>
    <w:rsid w:val="0068489E"/>
    <w:rsid w:val="006D2BF4"/>
    <w:rsid w:val="006D619F"/>
    <w:rsid w:val="00745474"/>
    <w:rsid w:val="00773F98"/>
    <w:rsid w:val="007B04CC"/>
    <w:rsid w:val="007C421E"/>
    <w:rsid w:val="007D730B"/>
    <w:rsid w:val="00825BF2"/>
    <w:rsid w:val="00877FEB"/>
    <w:rsid w:val="00896C18"/>
    <w:rsid w:val="00897B73"/>
    <w:rsid w:val="008C345C"/>
    <w:rsid w:val="008D61F3"/>
    <w:rsid w:val="00900FA7"/>
    <w:rsid w:val="009065FC"/>
    <w:rsid w:val="00927982"/>
    <w:rsid w:val="00936AD3"/>
    <w:rsid w:val="0097202F"/>
    <w:rsid w:val="009849E0"/>
    <w:rsid w:val="009B2A01"/>
    <w:rsid w:val="009B656B"/>
    <w:rsid w:val="009D6FCC"/>
    <w:rsid w:val="009F5CEF"/>
    <w:rsid w:val="00A0053D"/>
    <w:rsid w:val="00A1582E"/>
    <w:rsid w:val="00A35BD9"/>
    <w:rsid w:val="00A45AFD"/>
    <w:rsid w:val="00A93AA9"/>
    <w:rsid w:val="00B030F4"/>
    <w:rsid w:val="00B17F57"/>
    <w:rsid w:val="00B4418C"/>
    <w:rsid w:val="00B45E95"/>
    <w:rsid w:val="00B572AF"/>
    <w:rsid w:val="00B87283"/>
    <w:rsid w:val="00BC5DC7"/>
    <w:rsid w:val="00BF2053"/>
    <w:rsid w:val="00C0586C"/>
    <w:rsid w:val="00C10BB7"/>
    <w:rsid w:val="00C15D7F"/>
    <w:rsid w:val="00C33F7B"/>
    <w:rsid w:val="00C42016"/>
    <w:rsid w:val="00C42537"/>
    <w:rsid w:val="00C51BA0"/>
    <w:rsid w:val="00C64FA6"/>
    <w:rsid w:val="00C6777D"/>
    <w:rsid w:val="00C82B04"/>
    <w:rsid w:val="00CA5085"/>
    <w:rsid w:val="00CC427F"/>
    <w:rsid w:val="00CD0245"/>
    <w:rsid w:val="00CD2DB5"/>
    <w:rsid w:val="00CF404A"/>
    <w:rsid w:val="00D22A83"/>
    <w:rsid w:val="00D534BB"/>
    <w:rsid w:val="00D621B2"/>
    <w:rsid w:val="00D757D7"/>
    <w:rsid w:val="00DA2068"/>
    <w:rsid w:val="00DA72D5"/>
    <w:rsid w:val="00DD30C0"/>
    <w:rsid w:val="00E22B3A"/>
    <w:rsid w:val="00E61816"/>
    <w:rsid w:val="00E85793"/>
    <w:rsid w:val="00E914AF"/>
    <w:rsid w:val="00EC6AE5"/>
    <w:rsid w:val="00EE70B6"/>
    <w:rsid w:val="00F3035E"/>
    <w:rsid w:val="00F631C0"/>
    <w:rsid w:val="00F73FFB"/>
    <w:rsid w:val="00F91761"/>
    <w:rsid w:val="00F937DB"/>
    <w:rsid w:val="00FC2463"/>
    <w:rsid w:val="00FF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DBCA"/>
  <w15:docId w15:val="{087B9F10-5CCE-47E9-B959-74717027C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436D32"/>
    <w:pPr>
      <w:widowControl w:val="0"/>
      <w:jc w:val="center"/>
    </w:pPr>
    <w:rPr>
      <w:rFonts w:ascii="Garamond" w:hAnsi="Garamond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36D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3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36D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link w:val="a8"/>
    <w:uiPriority w:val="1"/>
    <w:qFormat/>
    <w:rsid w:val="00137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71B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-mailboxuserinfoemailinner">
    <w:name w:val="w-mailbox__userinfo__email_inner"/>
    <w:basedOn w:val="a0"/>
    <w:rsid w:val="00371B7E"/>
  </w:style>
  <w:style w:type="character" w:customStyle="1" w:styleId="a8">
    <w:name w:val="Без интервала Знак"/>
    <w:link w:val="a7"/>
    <w:uiPriority w:val="1"/>
    <w:locked/>
    <w:rsid w:val="00B17F5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89B49F-60E7-4443-8CE0-4DF92ED7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3</Pages>
  <Words>988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USNCOMPUTERS</Company>
  <LinksUpToDate>false</LinksUpToDate>
  <CharactersWithSpaces>6609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USNCOMPUTERS</dc:creator>
  <cp:keywords/>
  <dc:description/>
  <cp:lastModifiedBy>Daniel Popov</cp:lastModifiedBy>
  <cp:revision>59</cp:revision>
  <cp:lastPrinted>2016-10-03T10:57:00Z</cp:lastPrinted>
  <dcterms:created xsi:type="dcterms:W3CDTF">2016-09-29T12:17:00Z</dcterms:created>
  <dcterms:modified xsi:type="dcterms:W3CDTF">2016-10-31T09:02:00Z</dcterms:modified>
</cp:coreProperties>
</file>