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10 ноября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65743</w:t>
      </w:r>
    </w:p>
    <w:p w:rsidR="00000000" w:rsidRDefault="00AB5E6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AB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AB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8 октября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707</w:t>
      </w:r>
    </w:p>
    <w:p w:rsidR="00000000" w:rsidRDefault="00AB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 ВНЕСЕНИИ ИЗМЕНЕНИЙ В ПРИКАЗ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 "ОБ УТ</w:t>
      </w:r>
      <w:r>
        <w:rPr>
          <w:rFonts w:ascii="Times New Roman" w:hAnsi="Times New Roman" w:cs="Times New Roman"/>
          <w:b/>
          <w:bCs/>
          <w:sz w:val="36"/>
          <w:szCs w:val="36"/>
        </w:rPr>
        <w:t>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13, ст. 2137),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приказ Министерства просвещения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59783).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марта 2022 г. и действует до 1 марта 2026 года.</w:t>
      </w:r>
    </w:p>
    <w:p w:rsidR="00000000" w:rsidRDefault="00AB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AB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AB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УТВЕРЖДЕНЫ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Российской Федерации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8 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ктября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707</w:t>
      </w:r>
    </w:p>
    <w:p w:rsidR="00000000" w:rsidRDefault="00AB5E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ИЗМЕНЕНИЯ, КОТОРЫЕ ВНОСЯТСЯ В ПРИКАЗ МИНИСТЕРСТВА ПРОСВЕЩЕНИЯ РОССИЙСКОЙ ФЕДЕРАЦИИ 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 "ОБ УТВЕРЖДЕНИИ ПОРЯДКА ПРИЕМА НА ОБУЧЕНИЕ ПО ОБРАЗОВАТЕЛЬНЫМ ПРОГРАММАМ НАЧАЛЬНОГО ОБЩЕГО, ОСНОВНОГО ОБЩЕГО И СРЕДНЕГО ОБЩ</w:t>
      </w:r>
      <w:r>
        <w:rPr>
          <w:rFonts w:ascii="Times New Roman" w:hAnsi="Times New Roman" w:cs="Times New Roman"/>
          <w:b/>
          <w:bCs/>
          <w:sz w:val="36"/>
          <w:szCs w:val="36"/>
        </w:rPr>
        <w:t>ЕГО ОБРАЗОВАНИЯ"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Приказ Министерства просвещения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сентября 2020 г. N 458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начального общего, основного общего и среднего общего образования" (зарегистрирован Министерством юстиции Российской Федерации 11 сентября 2020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59783) дополнить пунктом 3 следующего содержания: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 Настоящий приказ действует до 1 март</w:t>
      </w:r>
      <w:r>
        <w:rPr>
          <w:rFonts w:ascii="Times New Roman" w:hAnsi="Times New Roman" w:cs="Times New Roman"/>
          <w:sz w:val="24"/>
          <w:szCs w:val="24"/>
        </w:rPr>
        <w:t>а 2026 года.".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Порядке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образования, утвержденном указанным приказо</w:t>
      </w:r>
      <w:r>
        <w:rPr>
          <w:rFonts w:ascii="Times New Roman" w:hAnsi="Times New Roman" w:cs="Times New Roman"/>
          <w:sz w:val="24"/>
          <w:szCs w:val="24"/>
        </w:rPr>
        <w:t>м: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абзац первый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Закрепление муниципальных образовательных организаций за конкретными территориями муниципального района, муници</w:t>
      </w:r>
      <w:r>
        <w:rPr>
          <w:rFonts w:ascii="Times New Roman" w:hAnsi="Times New Roman" w:cs="Times New Roman"/>
          <w:sz w:val="24"/>
          <w:szCs w:val="24"/>
        </w:rPr>
        <w:t>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образования.";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абзаце первом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6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"муниципального района" дополнить словами ", муниципального округа";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"муниципального района (городского округа)" заменить словами "муниципального района (муниципального округ</w:t>
      </w:r>
      <w:r>
        <w:rPr>
          <w:rFonts w:ascii="Times New Roman" w:hAnsi="Times New Roman" w:cs="Times New Roman"/>
          <w:sz w:val="24"/>
          <w:szCs w:val="24"/>
        </w:rPr>
        <w:t>а, городского округа)";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абзац первый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"12. Ребенок имеет право преимущественного приема на обучение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 &lt;16&gt;.";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"26. Для приема родитель(и) (законный(ые) представитель(и) ребенка или поступающий представляют следующие документы: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</w:t>
      </w:r>
      <w:r>
        <w:rPr>
          <w:rFonts w:ascii="Times New Roman" w:hAnsi="Times New Roman" w:cs="Times New Roman"/>
          <w:sz w:val="24"/>
          <w:szCs w:val="24"/>
        </w:rPr>
        <w:t>пающего;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</w:t>
      </w:r>
      <w:r>
        <w:rPr>
          <w:rFonts w:ascii="Times New Roman" w:hAnsi="Times New Roman" w:cs="Times New Roman"/>
          <w:sz w:val="24"/>
          <w:szCs w:val="24"/>
        </w:rPr>
        <w:t>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</w:t>
      </w:r>
      <w:r>
        <w:rPr>
          <w:rFonts w:ascii="Times New Roman" w:hAnsi="Times New Roman" w:cs="Times New Roman"/>
          <w:sz w:val="24"/>
          <w:szCs w:val="24"/>
        </w:rPr>
        <w:t>чительства (при необходимости);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</w:t>
      </w:r>
      <w:r>
        <w:rPr>
          <w:rFonts w:ascii="Times New Roman" w:hAnsi="Times New Roman" w:cs="Times New Roman"/>
          <w:sz w:val="24"/>
          <w:szCs w:val="24"/>
        </w:rPr>
        <w:t xml:space="preserve"> обучение ребенка или поступающего, проживающего на закрепленной территории);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</w:t>
      </w:r>
      <w:r>
        <w:rPr>
          <w:rFonts w:ascii="Times New Roman" w:hAnsi="Times New Roman" w:cs="Times New Roman"/>
          <w:sz w:val="24"/>
          <w:szCs w:val="24"/>
        </w:rPr>
        <w:t>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</w:t>
      </w:r>
      <w:r>
        <w:rPr>
          <w:rFonts w:ascii="Times New Roman" w:hAnsi="Times New Roman" w:cs="Times New Roman"/>
          <w:sz w:val="24"/>
          <w:szCs w:val="24"/>
        </w:rPr>
        <w:t>венной службе российского казачества;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посещении общеобразовательной организации и (или) очном взаимодействии с уполномоченными должностными лицами общеобразовательной организации </w:t>
      </w: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</w:t>
      </w:r>
      <w:r>
        <w:rPr>
          <w:rFonts w:ascii="Times New Roman" w:hAnsi="Times New Roman" w:cs="Times New Roman"/>
          <w:sz w:val="24"/>
          <w:szCs w:val="24"/>
        </w:rPr>
        <w:t>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000000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AB5E66" w:rsidRDefault="00AB5E66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</w:t>
      </w:r>
      <w:r>
        <w:rPr>
          <w:rFonts w:ascii="Times New Roman" w:hAnsi="Times New Roman" w:cs="Times New Roman"/>
          <w:sz w:val="24"/>
          <w:szCs w:val="24"/>
        </w:rPr>
        <w:t>ют на русском языке или вместе с заверенным в установленном порядке &lt;30&gt; переводом на русский язык.".</w:t>
      </w:r>
    </w:p>
    <w:sectPr w:rsidR="00AB5E6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81D86"/>
    <w:rsid w:val="00AB5E66"/>
    <w:rsid w:val="00C81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70340#l0" TargetMode="External"/><Relationship Id="rId13" Type="http://schemas.openxmlformats.org/officeDocument/2006/relationships/hyperlink" Target="https://normativ.kontur.ru/document?moduleid=1&amp;documentid=370340#l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370340#l0" TargetMode="External"/><Relationship Id="rId12" Type="http://schemas.openxmlformats.org/officeDocument/2006/relationships/hyperlink" Target="https://normativ.kontur.ru/document?moduleid=1&amp;documentid=370340#l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91599#l85" TargetMode="External"/><Relationship Id="rId11" Type="http://schemas.openxmlformats.org/officeDocument/2006/relationships/hyperlink" Target="https://normativ.kontur.ru/document?moduleid=1&amp;documentid=370340#l10" TargetMode="External"/><Relationship Id="rId5" Type="http://schemas.openxmlformats.org/officeDocument/2006/relationships/hyperlink" Target="https://normativ.kontur.ru/document?moduleid=1&amp;documentid=391599#l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ormativ.kontur.ru/document?moduleid=1&amp;documentid=370340#l9" TargetMode="External"/><Relationship Id="rId4" Type="http://schemas.openxmlformats.org/officeDocument/2006/relationships/hyperlink" Target="https://normativ.kontur.ru/document?moduleid=1&amp;documentid=401528#l7419" TargetMode="External"/><Relationship Id="rId9" Type="http://schemas.openxmlformats.org/officeDocument/2006/relationships/hyperlink" Target="https://normativ.kontur.ru/document?moduleid=1&amp;documentid=370340#l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1010</Words>
  <Characters>5758</Characters>
  <Application>Microsoft Office Word</Application>
  <DocSecurity>0</DocSecurity>
  <Lines>47</Lines>
  <Paragraphs>13</Paragraphs>
  <ScaleCrop>false</ScaleCrop>
  <Company>diakov.net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2023-03-29T07:25:00Z</dcterms:created>
  <dcterms:modified xsi:type="dcterms:W3CDTF">2023-03-29T07:25:00Z</dcterms:modified>
</cp:coreProperties>
</file>