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B" w:rsidRDefault="007F0A42" w:rsidP="007F0A42">
      <w:pPr>
        <w:pStyle w:val="a6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Приказ</w:t>
      </w:r>
    </w:p>
    <w:p w:rsidR="007F0A42" w:rsidRPr="007F0A42" w:rsidRDefault="007F0A42" w:rsidP="007F0A42">
      <w:pPr>
        <w:pStyle w:val="a6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Министерства просвещения РФ и Федеральной службы по надзору в сфере образования и науки от 14 ноября 2019 г. N 609/1559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7F0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block_108694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5 статьи 59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2019, N 30, ст. 4134), </w:t>
      </w:r>
      <w:hyperlink r:id="rId5" w:anchor="block_14225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4.2.25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</w:t>
      </w:r>
      <w:hyperlink r:id="rId6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 июля 2018 г. N 884 (Собрание законодательства Российской Федерации, 2018, N 32 (часть II), ст. 5343), </w:t>
      </w:r>
      <w:hyperlink r:id="rId7" w:anchor="block_1527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подпунктами 5.2.7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anchor="block_1529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5.2.9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утвержденного </w:t>
      </w:r>
      <w:hyperlink r:id="rId9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 июля 2018</w:t>
      </w:r>
      <w:proofErr w:type="gramEnd"/>
      <w:r w:rsidRPr="007F0A42">
        <w:rPr>
          <w:rFonts w:ascii="Times New Roman" w:eastAsia="Times New Roman" w:hAnsi="Times New Roman" w:cs="Times New Roman"/>
          <w:sz w:val="24"/>
          <w:szCs w:val="24"/>
        </w:rPr>
        <w:t> г. N 885 (Собрание законодательства Российской Федерации, 2018, N 32 (часть II), ст. 5344), приказываем: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sz w:val="24"/>
          <w:szCs w:val="24"/>
        </w:rPr>
        <w:t>1. Утвердить следующее расписание проведения единого государственного экзамена (далее - ЕГЭ) в 2020 году: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Для лиц, указанных в </w:t>
      </w:r>
      <w:hyperlink r:id="rId10" w:anchor="block_1006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6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anchor="block_1010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anchor="block_1013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13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</w:t>
      </w:r>
      <w:proofErr w:type="gram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выпускников прошлых лет: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25 мая (понедельник)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география, литература, информатика и информационно-коммуникационные технологии (ИКТ);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28 мая (четверг) 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>- русский язык;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 июня (понедельник)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ЕГЭ по математике базового уровня, ЕГЭ по математике профильного уровня;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 июня (четверг)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история, физика;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8 июня (понедельник)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химия;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11 июня (четверг)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15 июня (понедельник)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 (английский, французский, немецкий, испанский, китайский) (раздел "Говорение");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16 июня (вторник)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 (английский, французский, немецкий, испанский, китайский) (раздел "Говорение");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1.2. Для лиц, указанных в </w:t>
      </w:r>
      <w:hyperlink r:id="rId14" w:anchor="block_1046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46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20 марта (пятница) - география, литература;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23 марта (понедельник) - русский язык;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27 марта (пятница) - ЕГЭ по математике базового уровня, ЕГЭ по математике профильного уровня;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3 апреля (пятница) - обществознание, информатика и информационно-коммуникационные технологии (ИКТ);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6 апреля (понедельник) - история, химия;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1.3. Для лиц, указанных в </w:t>
      </w:r>
      <w:hyperlink r:id="rId15" w:anchor="block_1045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45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6" w:anchor="block_1051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51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lastRenderedPageBreak/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22 июня (понедельник) - русский язык;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23 июня (вторник) - обществознание, химия;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24 июня (среда) - история, физика;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25 июня (четверг) - ЕГЭ по математике базового уровня, ЕГЭ по математике профильного уровня;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29 июня (понедельник) - по всем учебным предметам;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22 сентября (вторник) - ЕГЭ по математике базового уровня, русский язык;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1.4. Для лиц, указанных в </w:t>
      </w:r>
      <w:hyperlink r:id="rId17" w:anchor="block_1047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47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20 марта (пятница) - география, литература;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23 марта (понедельник) - русский язык;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27 марта (пятница) - ЕГЭ по математике базового уровня, ЕГЭ по математике профильного уровня;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3 апреля (пятница) - обществознание, информатика и информационно-коммуникационные технологии (ИКТ);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6 апреля (понедельник) - история, химия;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22 июня (понедельник) - русский язык;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23 июня (вторник) - обществознание, химия;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24 июня (среда) - история, физика;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25 июня (четверг) - ЕГЭ по математике базового уровня, ЕГЭ по математике профильного уровня;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29 июня (понедельник) - по всем учебным предметам;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sz w:val="24"/>
          <w:szCs w:val="24"/>
        </w:rPr>
        <w:t xml:space="preserve">1.5. Для лиц, указанных в </w:t>
      </w:r>
      <w:hyperlink r:id="rId18" w:anchor="block_1092" w:history="1">
        <w:r w:rsidRPr="007F0A4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пункте 92</w:t>
        </w:r>
      </w:hyperlink>
      <w:r w:rsidRPr="007F0A4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проведения ГИА: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 сентября (пятница)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 сентября (понедельник)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ЕГЭ по математике базового уровня.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lastRenderedPageBreak/>
        <w:t>2. Установить, что: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ЕГЭ по всем учебным предметам начинается в 10.00 по местному времени;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7F0A42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математике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линейка, не содержащая справочной информации (далее - линейка), для построения чертежей и рисунков;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физике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arccos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химии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географии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иностранным языкам</w:t>
      </w: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" КИМ ЕГЭ; компьютерная техника, не имеющая доступ к сети Интернет; </w:t>
      </w:r>
      <w:proofErr w:type="spellStart"/>
      <w:r w:rsidRPr="007F0A42">
        <w:rPr>
          <w:rFonts w:ascii="Times New Roman" w:eastAsia="Times New Roman" w:hAnsi="Times New Roman" w:cs="Times New Roman"/>
          <w:sz w:val="24"/>
          <w:szCs w:val="24"/>
        </w:rPr>
        <w:t>аудиогарнитура</w:t>
      </w:r>
      <w:proofErr w:type="spell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заданий раздела "Говорение" КИМ ЕГЭ.</w:t>
      </w:r>
    </w:p>
    <w:p w:rsidR="007F0A42" w:rsidRPr="00B76EEB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76EE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hyperlink r:id="rId19" w:history="1">
        <w:r w:rsidRPr="007F0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 w:rsidRPr="007F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A42">
        <w:rPr>
          <w:rFonts w:ascii="Times New Roman" w:eastAsia="Times New Roman" w:hAnsi="Times New Roman" w:cs="Times New Roman"/>
          <w:sz w:val="24"/>
          <w:szCs w:val="24"/>
        </w:rPr>
        <w:t>2019 г., регистрационный N 54036).</w:t>
      </w:r>
      <w:proofErr w:type="gramEnd"/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F0A42" w:rsidRPr="007F0A42" w:rsidTr="00B76EEB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7F0A42" w:rsidRPr="007F0A42" w:rsidRDefault="007F0A42" w:rsidP="007F0A42">
            <w:pPr>
              <w:pStyle w:val="a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просвещения</w:t>
            </w:r>
            <w:r w:rsidRPr="007F0A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1" w:type="pct"/>
            <w:vAlign w:val="bottom"/>
            <w:hideMark/>
          </w:tcPr>
          <w:p w:rsidR="007F0A42" w:rsidRPr="007F0A42" w:rsidRDefault="007F0A42" w:rsidP="007F0A42">
            <w:pPr>
              <w:pStyle w:val="a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2">
              <w:rPr>
                <w:rFonts w:ascii="Times New Roman" w:eastAsia="Times New Roman" w:hAnsi="Times New Roman" w:cs="Times New Roman"/>
                <w:sz w:val="24"/>
                <w:szCs w:val="24"/>
              </w:rPr>
              <w:t>О.Ю. Васильева</w:t>
            </w:r>
          </w:p>
        </w:tc>
      </w:tr>
      <w:tr w:rsidR="007F0A42" w:rsidRPr="007F0A42" w:rsidTr="00B76EEB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7F0A42" w:rsidRPr="007F0A42" w:rsidRDefault="007F0A42" w:rsidP="007F0A42">
            <w:pPr>
              <w:pStyle w:val="a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2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 Федеральной</w:t>
            </w:r>
            <w:r w:rsidRPr="007F0A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службы по надзору в сфере</w:t>
            </w:r>
            <w:r w:rsidRPr="007F0A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науки</w:t>
            </w:r>
          </w:p>
        </w:tc>
        <w:tc>
          <w:tcPr>
            <w:tcW w:w="1651" w:type="pct"/>
            <w:vAlign w:val="bottom"/>
            <w:hideMark/>
          </w:tcPr>
          <w:p w:rsidR="007F0A42" w:rsidRPr="007F0A42" w:rsidRDefault="007F0A42" w:rsidP="007F0A42">
            <w:pPr>
              <w:pStyle w:val="a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2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 Зарегистрировано в Минюсте РФ 19 декабря 2019 г.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Регистрационный N 56874</w:t>
      </w:r>
    </w:p>
    <w:p w:rsidR="007F0A42" w:rsidRPr="007F0A42" w:rsidRDefault="007F0A42" w:rsidP="007F0A42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0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A42" w:rsidRDefault="007F0A42" w:rsidP="007F0A42">
      <w:pPr>
        <w:jc w:val="center"/>
      </w:pPr>
    </w:p>
    <w:sectPr w:rsidR="007F0A42" w:rsidSect="00B76E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0A42"/>
    <w:rsid w:val="007F0A42"/>
    <w:rsid w:val="00B7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A42"/>
    <w:rPr>
      <w:b/>
      <w:bCs/>
    </w:rPr>
  </w:style>
  <w:style w:type="character" w:styleId="a5">
    <w:name w:val="Emphasis"/>
    <w:basedOn w:val="a0"/>
    <w:uiPriority w:val="20"/>
    <w:qFormat/>
    <w:rsid w:val="007F0A42"/>
    <w:rPr>
      <w:i/>
      <w:iCs/>
    </w:rPr>
  </w:style>
  <w:style w:type="paragraph" w:styleId="a6">
    <w:name w:val="No Spacing"/>
    <w:uiPriority w:val="1"/>
    <w:qFormat/>
    <w:rsid w:val="007F0A42"/>
    <w:pPr>
      <w:spacing w:after="0" w:line="240" w:lineRule="auto"/>
    </w:pPr>
  </w:style>
  <w:style w:type="character" w:customStyle="1" w:styleId="advertising">
    <w:name w:val="advertising"/>
    <w:basedOn w:val="a0"/>
    <w:rsid w:val="007F0A42"/>
  </w:style>
  <w:style w:type="character" w:styleId="a7">
    <w:name w:val="Hyperlink"/>
    <w:basedOn w:val="a0"/>
    <w:uiPriority w:val="99"/>
    <w:semiHidden/>
    <w:unhideWhenUsed/>
    <w:rsid w:val="007F0A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A4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F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F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F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03710/5ff7b8599e3ca55d4ea4dcc4bd1d0810/" TargetMode="External"/><Relationship Id="rId13" Type="http://schemas.openxmlformats.org/officeDocument/2006/relationships/hyperlink" Target="http://base.garant.ru/72125224/" TargetMode="External"/><Relationship Id="rId18" Type="http://schemas.openxmlformats.org/officeDocument/2006/relationships/hyperlink" Target="http://base.garant.ru/72125224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2003710/5ff7b8599e3ca55d4ea4dcc4bd1d0810/" TargetMode="External"/><Relationship Id="rId12" Type="http://schemas.openxmlformats.org/officeDocument/2006/relationships/hyperlink" Target="http://base.garant.ru/72125224/53f89421bbdaf741eb2d1ecc4ddb4c33/" TargetMode="External"/><Relationship Id="rId17" Type="http://schemas.openxmlformats.org/officeDocument/2006/relationships/hyperlink" Target="http://base.garant.ru/72125224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2125224/53f89421bbdaf741eb2d1ecc4ddb4c3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2003700/" TargetMode="External"/><Relationship Id="rId11" Type="http://schemas.openxmlformats.org/officeDocument/2006/relationships/hyperlink" Target="http://base.garant.ru/72125224/53f89421bbdaf741eb2d1ecc4ddb4c33/" TargetMode="External"/><Relationship Id="rId5" Type="http://schemas.openxmlformats.org/officeDocument/2006/relationships/hyperlink" Target="http://base.garant.ru/72003700/e3dc567d66eabbdd06850ecd6ff76899/" TargetMode="External"/><Relationship Id="rId15" Type="http://schemas.openxmlformats.org/officeDocument/2006/relationships/hyperlink" Target="http://base.garant.ru/72125224/53f89421bbdaf741eb2d1ecc4ddb4c33/" TargetMode="External"/><Relationship Id="rId10" Type="http://schemas.openxmlformats.org/officeDocument/2006/relationships/hyperlink" Target="http://base.garant.ru/72125224/53f89421bbdaf741eb2d1ecc4ddb4c33/" TargetMode="External"/><Relationship Id="rId19" Type="http://schemas.openxmlformats.org/officeDocument/2006/relationships/hyperlink" Target="http://base.garant.ru/72194600/" TargetMode="External"/><Relationship Id="rId4" Type="http://schemas.openxmlformats.org/officeDocument/2006/relationships/hyperlink" Target="http://base.garant.ru/70291362/cfd6802f4ab1cd4e025322c20eb55836/" TargetMode="External"/><Relationship Id="rId9" Type="http://schemas.openxmlformats.org/officeDocument/2006/relationships/hyperlink" Target="http://base.garant.ru/72003710/" TargetMode="External"/><Relationship Id="rId14" Type="http://schemas.openxmlformats.org/officeDocument/2006/relationships/hyperlink" Target="http://base.garant.ru/7212522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2020-01-22T15:17:00Z</dcterms:created>
  <dcterms:modified xsi:type="dcterms:W3CDTF">2020-01-22T15:29:00Z</dcterms:modified>
</cp:coreProperties>
</file>